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6950C" w14:textId="77777777" w:rsidR="002F6C0D" w:rsidRDefault="002F6C0D" w:rsidP="00A22C01">
      <w:pPr>
        <w:pStyle w:val="Default"/>
        <w:jc w:val="both"/>
      </w:pPr>
    </w:p>
    <w:p w14:paraId="4600E3F0" w14:textId="1AA38421" w:rsidR="00E451C9" w:rsidRDefault="002F6C0D" w:rsidP="00A22C01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Klauzula informacyjna w ramach programu</w:t>
      </w:r>
      <w:r w:rsidR="00E451C9">
        <w:rPr>
          <w:sz w:val="28"/>
          <w:szCs w:val="28"/>
        </w:rPr>
        <w:t xml:space="preserve"> </w:t>
      </w:r>
      <w:r w:rsidR="00DB31DD" w:rsidRPr="00DB31DD">
        <w:rPr>
          <w:b/>
          <w:bCs/>
          <w:sz w:val="28"/>
          <w:szCs w:val="28"/>
        </w:rPr>
        <w:t>Ministra Rodziny i Polityki Społecznej</w:t>
      </w:r>
      <w:r w:rsidR="00E451C9" w:rsidRPr="00E451C9">
        <w:rPr>
          <w:b/>
          <w:bCs/>
          <w:sz w:val="28"/>
          <w:szCs w:val="28"/>
        </w:rPr>
        <w:t xml:space="preserve"> </w:t>
      </w:r>
      <w:bookmarkStart w:id="0" w:name="_Hlk190852961"/>
      <w:r w:rsidR="00E451C9" w:rsidRPr="00E451C9">
        <w:rPr>
          <w:b/>
          <w:bCs/>
          <w:sz w:val="28"/>
          <w:szCs w:val="28"/>
        </w:rPr>
        <w:t xml:space="preserve">„Asystent osobisty osoby z niepełnosprawnością” dla Organizacji </w:t>
      </w:r>
      <w:r w:rsidR="00E451C9">
        <w:rPr>
          <w:sz w:val="28"/>
          <w:szCs w:val="28"/>
        </w:rPr>
        <w:t xml:space="preserve"> </w:t>
      </w:r>
      <w:r w:rsidR="00E451C9" w:rsidRPr="00E451C9">
        <w:rPr>
          <w:b/>
          <w:bCs/>
          <w:sz w:val="28"/>
          <w:szCs w:val="28"/>
        </w:rPr>
        <w:t>Pozarządowych – edycja 202</w:t>
      </w:r>
      <w:r w:rsidR="00530DAE">
        <w:rPr>
          <w:b/>
          <w:bCs/>
          <w:sz w:val="28"/>
          <w:szCs w:val="28"/>
        </w:rPr>
        <w:t>6</w:t>
      </w:r>
    </w:p>
    <w:bookmarkEnd w:id="0"/>
    <w:p w14:paraId="34D434D4" w14:textId="77777777" w:rsidR="00E451C9" w:rsidRDefault="00E451C9" w:rsidP="00A22C01">
      <w:pPr>
        <w:pStyle w:val="Default"/>
        <w:jc w:val="both"/>
        <w:rPr>
          <w:b/>
          <w:bCs/>
          <w:sz w:val="28"/>
          <w:szCs w:val="28"/>
        </w:rPr>
      </w:pPr>
    </w:p>
    <w:p w14:paraId="1E330BD2" w14:textId="2B353F90" w:rsidR="002F6C0D" w:rsidRPr="00E451C9" w:rsidRDefault="002F6C0D" w:rsidP="00A22C01">
      <w:pPr>
        <w:pStyle w:val="Default"/>
        <w:jc w:val="both"/>
        <w:rPr>
          <w:sz w:val="28"/>
          <w:szCs w:val="28"/>
        </w:rPr>
      </w:pPr>
      <w:r>
        <w:rPr>
          <w:sz w:val="23"/>
          <w:szCs w:val="23"/>
        </w:rPr>
        <w:t xml:space="preserve">Zgodnie z art. 13 i art.14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str.1, z późn. zm.), zwanego dalej „RODO”, informujemy, że: </w:t>
      </w:r>
    </w:p>
    <w:p w14:paraId="275949C9" w14:textId="77777777" w:rsidR="002F6C0D" w:rsidRDefault="002F6C0D" w:rsidP="00A22C01">
      <w:pPr>
        <w:pStyle w:val="Default"/>
        <w:jc w:val="both"/>
        <w:rPr>
          <w:sz w:val="23"/>
          <w:szCs w:val="23"/>
        </w:rPr>
      </w:pPr>
    </w:p>
    <w:p w14:paraId="27707D56" w14:textId="6D8B5E3A" w:rsidR="002F6C0D" w:rsidRDefault="002F6C0D" w:rsidP="00A22C0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Administratorem danych osobowych jest </w:t>
      </w:r>
      <w:r w:rsidR="00E451C9">
        <w:rPr>
          <w:sz w:val="23"/>
          <w:szCs w:val="23"/>
        </w:rPr>
        <w:t>Stowarzyszenie Klub XXI Wieku, ul. Niepodległości 11/34, stowxxi@gmail.com</w:t>
      </w:r>
    </w:p>
    <w:p w14:paraId="21851380" w14:textId="2E049628" w:rsidR="002F6C0D" w:rsidRDefault="002F6C0D" w:rsidP="00A22C0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We wszystkich sprawach dotyczących ochrony danych osobowych, mają Państwo prawo kontaktować się z naszym Inspektorem Ochrony Danych na adres e-mail:  </w:t>
      </w:r>
    </w:p>
    <w:p w14:paraId="0949E561" w14:textId="326C05EC" w:rsidR="002F6C0D" w:rsidRDefault="002F6C0D" w:rsidP="00A22C0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Celem przetwarzania danych osobowych jest realizacja programu Ministra Rodziny i Polityki Społecznej </w:t>
      </w:r>
      <w:r w:rsidR="00E451C9" w:rsidRPr="00E451C9">
        <w:rPr>
          <w:sz w:val="23"/>
          <w:szCs w:val="23"/>
        </w:rPr>
        <w:t>„Asystent osobisty osoby z niepełnosprawnością” dla Organizacji  Pozarządowych – edycja 202</w:t>
      </w:r>
      <w:r w:rsidR="00DB31DD">
        <w:rPr>
          <w:sz w:val="23"/>
          <w:szCs w:val="23"/>
        </w:rPr>
        <w:t>6</w:t>
      </w:r>
      <w:r>
        <w:rPr>
          <w:sz w:val="23"/>
          <w:szCs w:val="23"/>
        </w:rPr>
        <w:t xml:space="preserve">, w tym rozliczenie otrzymanych środków z Funduszu Solidarnościowego. </w:t>
      </w:r>
    </w:p>
    <w:p w14:paraId="72F15F7A" w14:textId="2FB0C6D3" w:rsidR="002F6C0D" w:rsidRDefault="002F6C0D" w:rsidP="00A22C0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Dane osobowe przetwarzane są na podstawie art. 6 ust. 1 lit e RODO, tj. w związku z 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Ministra Rodziny i Polityki Społecznej </w:t>
      </w:r>
      <w:r w:rsidR="00E451C9" w:rsidRPr="00E451C9">
        <w:rPr>
          <w:sz w:val="23"/>
          <w:szCs w:val="23"/>
        </w:rPr>
        <w:t>„Asystent osobisty osoby z niepełnosprawnością” dla Organizacji  Pozarządowych – edycja 202</w:t>
      </w:r>
      <w:r w:rsidR="00DB31DD">
        <w:rPr>
          <w:sz w:val="23"/>
          <w:szCs w:val="23"/>
        </w:rPr>
        <w:t>6</w:t>
      </w:r>
      <w:r>
        <w:rPr>
          <w:sz w:val="23"/>
          <w:szCs w:val="23"/>
        </w:rPr>
        <w:t xml:space="preserve">, przyjętego na podstawie ustawy z dnia 23 października 2018 r. o Funduszu Solidarnościowym (Dz. U. z 2020 r. poz. 1787). </w:t>
      </w:r>
    </w:p>
    <w:p w14:paraId="30E8AFBA" w14:textId="77777777" w:rsidR="002F6C0D" w:rsidRDefault="002F6C0D" w:rsidP="00A22C0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Dane osobowe będą przechowywane przez okres przewidziany w przepisach dotyczących przechowywania i archiwizacji dokumentacji, tj. przez 10 lat, licząc od końca roku kalendarzowego, w którym rozpatrzono wniosek. </w:t>
      </w:r>
    </w:p>
    <w:p w14:paraId="69AA3554" w14:textId="77777777" w:rsidR="002F6C0D" w:rsidRDefault="002F6C0D" w:rsidP="00A22C0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Źródłem pochodzenia danych osobowych mogą być wnioskodawcy, tj. osoby niepełnosprawne, rodzice i opiekunowie osób niepełnosprawnych oraz osoby zatrudnione/świadczące/realizujące usługi asystencji osobistej. </w:t>
      </w:r>
    </w:p>
    <w:p w14:paraId="41CCD1A6" w14:textId="6D8F2BB7" w:rsidR="002F6C0D" w:rsidRDefault="002F6C0D" w:rsidP="00A22C01">
      <w:pPr>
        <w:pStyle w:val="Default"/>
        <w:jc w:val="both"/>
        <w:rPr>
          <w:sz w:val="16"/>
          <w:szCs w:val="16"/>
        </w:rPr>
      </w:pPr>
      <w:r>
        <w:rPr>
          <w:sz w:val="23"/>
          <w:szCs w:val="23"/>
        </w:rPr>
        <w:t xml:space="preserve">7. Odbiorcami Pani/Pana danych osobowych są podmioty uprawnione do ujawnienia im danych na mocy przepisów prawa oraz podmioty realizujące świadczenie w imieniu administratora na podstawie umów cywilnoprawnych. Dane osób fizycznych przetwarzane przez </w:t>
      </w:r>
      <w:r w:rsidR="00E451C9">
        <w:rPr>
          <w:sz w:val="23"/>
          <w:szCs w:val="23"/>
        </w:rPr>
        <w:t>Stowarzyszenie Klub XXI Wieku</w:t>
      </w:r>
      <w:r>
        <w:rPr>
          <w:sz w:val="23"/>
          <w:szCs w:val="23"/>
        </w:rPr>
        <w:t>, w szczególności dane osób świadczących/realizujących usługi asystencji osobistej na rzecz uczestników Programu lub opiekunów prawnych mogą być udostępniane Ministrowi Rodziny i Polityki Społecznej m.in. do celów sprawozdawczych czy kontrolnych.</w:t>
      </w:r>
      <w:r>
        <w:rPr>
          <w:sz w:val="16"/>
          <w:szCs w:val="16"/>
        </w:rPr>
        <w:t xml:space="preserve">1 </w:t>
      </w:r>
    </w:p>
    <w:p w14:paraId="6993A9FD" w14:textId="77777777" w:rsidR="002F6C0D" w:rsidRDefault="002F6C0D" w:rsidP="00A22C01">
      <w:pPr>
        <w:pStyle w:val="Default"/>
        <w:pageBreakBefore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8. Ma Pani/Pan prawo do: dostępu do swoich danych osobowych, ich sprostowania, uzyskania ich kopii, prawo do ograniczenia ich przetwarzania oraz prawo wniesienia skargi do Prezesa Urzędu Ochrony Danych Osobowych (ul. Stawki 2, 00-193 Warszawa, e mail: kancelaria@uodo.gov.pl). </w:t>
      </w:r>
    </w:p>
    <w:p w14:paraId="60ED4332" w14:textId="77777777" w:rsidR="002F6C0D" w:rsidRDefault="002F6C0D" w:rsidP="00A22C0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Ponadto ma Pan/Pani prawo do wniesienia sprzeciwu co do przetwarzania danych, a administratorowi nie wolno już przetwarzać tych danych osobowych, chyba, że wykaże on istnienie ważnych prawnie uzasadnionych podstaw do przetwarzania, nadrzędnych wobec interesów, praw i wolności osoby, której dane dotyczą, lub podstaw do ustalenia, dochodzenia lub obrony roszczeń. </w:t>
      </w:r>
    </w:p>
    <w:p w14:paraId="0937D1C6" w14:textId="3F1143FA" w:rsidR="002F6C0D" w:rsidRDefault="002F6C0D" w:rsidP="00A22C0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Podanie danych osobowych w zakresie wynikającym z Karty zgłoszenia do programu </w:t>
      </w:r>
      <w:r w:rsidR="00A22C01" w:rsidRPr="00E451C9">
        <w:rPr>
          <w:sz w:val="23"/>
          <w:szCs w:val="23"/>
        </w:rPr>
        <w:t>„Asystent osobisty osoby z niepełnosprawnością” dla Organizacji  Pozarządowych – edycja 202</w:t>
      </w:r>
      <w:r w:rsidR="00DB31DD">
        <w:rPr>
          <w:sz w:val="23"/>
          <w:szCs w:val="23"/>
        </w:rPr>
        <w:t>6</w:t>
      </w:r>
      <w:r w:rsidR="00A22C0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lub realizacji programu jest dobrowolne, jednak niezbędne do wzięcia udziału w programie. </w:t>
      </w:r>
    </w:p>
    <w:p w14:paraId="72E16564" w14:textId="77777777" w:rsidR="00A22C01" w:rsidRDefault="00A22C01" w:rsidP="002F6C0D">
      <w:pPr>
        <w:pStyle w:val="Default"/>
        <w:rPr>
          <w:sz w:val="23"/>
          <w:szCs w:val="23"/>
        </w:rPr>
      </w:pPr>
    </w:p>
    <w:p w14:paraId="0F90BF80" w14:textId="77777777" w:rsidR="00A22C01" w:rsidRDefault="00A22C01" w:rsidP="002F6C0D">
      <w:pPr>
        <w:pStyle w:val="Default"/>
        <w:rPr>
          <w:sz w:val="23"/>
          <w:szCs w:val="23"/>
        </w:rPr>
      </w:pPr>
    </w:p>
    <w:p w14:paraId="49E404D3" w14:textId="77777777" w:rsidR="00A22C01" w:rsidRDefault="00A22C01" w:rsidP="002F6C0D">
      <w:pPr>
        <w:pStyle w:val="Default"/>
        <w:rPr>
          <w:sz w:val="23"/>
          <w:szCs w:val="23"/>
        </w:rPr>
      </w:pPr>
    </w:p>
    <w:p w14:paraId="6CF83996" w14:textId="77777777" w:rsidR="00A22C01" w:rsidRDefault="00A22C01" w:rsidP="002F6C0D">
      <w:pPr>
        <w:pStyle w:val="Default"/>
        <w:rPr>
          <w:sz w:val="23"/>
          <w:szCs w:val="23"/>
        </w:rPr>
      </w:pPr>
    </w:p>
    <w:p w14:paraId="0C62C641" w14:textId="77777777" w:rsidR="00A22C01" w:rsidRDefault="00A22C01" w:rsidP="002F6C0D">
      <w:pPr>
        <w:pStyle w:val="Default"/>
        <w:rPr>
          <w:sz w:val="23"/>
          <w:szCs w:val="23"/>
        </w:rPr>
      </w:pPr>
    </w:p>
    <w:p w14:paraId="28007849" w14:textId="77777777" w:rsidR="00A22C01" w:rsidRDefault="00A22C01" w:rsidP="002F6C0D">
      <w:pPr>
        <w:pStyle w:val="Default"/>
        <w:rPr>
          <w:sz w:val="23"/>
          <w:szCs w:val="23"/>
        </w:rPr>
      </w:pPr>
    </w:p>
    <w:p w14:paraId="4235C62A" w14:textId="77777777" w:rsidR="00A22C01" w:rsidRDefault="00A22C01" w:rsidP="002F6C0D">
      <w:pPr>
        <w:pStyle w:val="Default"/>
        <w:rPr>
          <w:sz w:val="23"/>
          <w:szCs w:val="23"/>
        </w:rPr>
      </w:pPr>
    </w:p>
    <w:p w14:paraId="32E0ACA2" w14:textId="77777777" w:rsidR="00A22C01" w:rsidRDefault="00A22C01" w:rsidP="002F6C0D">
      <w:pPr>
        <w:pStyle w:val="Default"/>
        <w:rPr>
          <w:sz w:val="23"/>
          <w:szCs w:val="23"/>
        </w:rPr>
      </w:pPr>
    </w:p>
    <w:p w14:paraId="122C3C7B" w14:textId="77777777" w:rsidR="00A22C01" w:rsidRDefault="00A22C01" w:rsidP="002F6C0D">
      <w:pPr>
        <w:pStyle w:val="Default"/>
        <w:rPr>
          <w:sz w:val="23"/>
          <w:szCs w:val="23"/>
        </w:rPr>
      </w:pPr>
    </w:p>
    <w:p w14:paraId="483B6C9F" w14:textId="77777777" w:rsidR="00A22C01" w:rsidRDefault="00A22C01" w:rsidP="002F6C0D">
      <w:pPr>
        <w:pStyle w:val="Default"/>
        <w:rPr>
          <w:sz w:val="23"/>
          <w:szCs w:val="23"/>
        </w:rPr>
      </w:pPr>
    </w:p>
    <w:p w14:paraId="3D774F07" w14:textId="461900AB" w:rsidR="002F6C0D" w:rsidRDefault="002F6C0D" w:rsidP="002F6C0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……………………………………….………. </w:t>
      </w:r>
    </w:p>
    <w:p w14:paraId="202ECC0F" w14:textId="77777777" w:rsidR="00A22C01" w:rsidRDefault="00A22C01" w:rsidP="002F6C0D">
      <w:pPr>
        <w:pStyle w:val="Default"/>
        <w:rPr>
          <w:sz w:val="23"/>
          <w:szCs w:val="23"/>
        </w:rPr>
      </w:pPr>
    </w:p>
    <w:p w14:paraId="2DA7E2FA" w14:textId="77777777" w:rsidR="00A22C01" w:rsidRDefault="00A22C01" w:rsidP="002F6C0D">
      <w:pPr>
        <w:pStyle w:val="Default"/>
        <w:rPr>
          <w:sz w:val="23"/>
          <w:szCs w:val="23"/>
        </w:rPr>
      </w:pPr>
    </w:p>
    <w:p w14:paraId="251F9EEE" w14:textId="77777777" w:rsidR="002F6C0D" w:rsidRDefault="002F6C0D" w:rsidP="002F6C0D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data i podpis </w:t>
      </w:r>
    </w:p>
    <w:p w14:paraId="15264C7D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34DF1ADB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5D1D15A5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4D949053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3C8F328C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10305475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04D6EFFA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39DC28A1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41A07DDD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13BD5BDA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69095ECA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69533CC0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13F1E9F5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6B702B98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03D66D3F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6215B627" w14:textId="77777777" w:rsidR="00A22C01" w:rsidRDefault="00A22C01" w:rsidP="00A22C01">
      <w:pPr>
        <w:pStyle w:val="Default"/>
        <w:jc w:val="both"/>
        <w:rPr>
          <w:sz w:val="13"/>
          <w:szCs w:val="13"/>
        </w:rPr>
      </w:pPr>
    </w:p>
    <w:p w14:paraId="4920CCB4" w14:textId="5429C920" w:rsidR="002F6C0D" w:rsidRDefault="002F6C0D" w:rsidP="00A22C01">
      <w:pPr>
        <w:pStyle w:val="Default"/>
        <w:jc w:val="both"/>
        <w:rPr>
          <w:sz w:val="20"/>
          <w:szCs w:val="20"/>
        </w:rPr>
      </w:pPr>
      <w:r>
        <w:rPr>
          <w:sz w:val="13"/>
          <w:szCs w:val="13"/>
        </w:rPr>
        <w:t xml:space="preserve">1) </w:t>
      </w:r>
      <w:r>
        <w:rPr>
          <w:sz w:val="20"/>
          <w:szCs w:val="20"/>
        </w:rPr>
        <w:t xml:space="preserve">W przypadku udostępniania Ministrowi Rodziny i Polityki Społecznej danych osób fizycznych, </w:t>
      </w:r>
      <w:r w:rsidR="00A22C01">
        <w:rPr>
          <w:sz w:val="20"/>
          <w:szCs w:val="20"/>
        </w:rPr>
        <w:t xml:space="preserve">Stowarzyszanie </w:t>
      </w:r>
      <w:r>
        <w:rPr>
          <w:sz w:val="20"/>
          <w:szCs w:val="20"/>
        </w:rPr>
        <w:t xml:space="preserve">zrealizuje w imieniu Ministra Rodziny i Polityki Społecznej obowiązek wynikający z art. 14 RODO i poinformuje te osoby o przetwarzaniu ich danych przez Ministra Rodziny i Polityki Społecznej. </w:t>
      </w:r>
    </w:p>
    <w:p w14:paraId="0A59F0BB" w14:textId="77777777" w:rsidR="00A6243F" w:rsidRDefault="002F6C0D" w:rsidP="00A22C01">
      <w:pPr>
        <w:jc w:val="both"/>
      </w:pPr>
      <w:r>
        <w:rPr>
          <w:sz w:val="20"/>
          <w:szCs w:val="20"/>
        </w:rPr>
        <w:t>Klauzulę Ministra Rodziny i Polityki Społecznej stanowi załącznik nr 12 do programu.</w:t>
      </w:r>
    </w:p>
    <w:sectPr w:rsidR="00A62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6E"/>
    <w:rsid w:val="002F6C0D"/>
    <w:rsid w:val="004A2540"/>
    <w:rsid w:val="00530DAE"/>
    <w:rsid w:val="00667595"/>
    <w:rsid w:val="008F26B7"/>
    <w:rsid w:val="0094786E"/>
    <w:rsid w:val="00A22C01"/>
    <w:rsid w:val="00A6243F"/>
    <w:rsid w:val="00D175C3"/>
    <w:rsid w:val="00DB31DD"/>
    <w:rsid w:val="00E4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43D0"/>
  <w15:chartTrackingRefBased/>
  <w15:docId w15:val="{41C57D71-3966-452E-9ABB-CC22A73C6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F6C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F6C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630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Kniaziuk</dc:creator>
  <cp:keywords/>
  <dc:description/>
  <cp:lastModifiedBy>Kasia</cp:lastModifiedBy>
  <cp:revision>4</cp:revision>
  <dcterms:created xsi:type="dcterms:W3CDTF">2026-01-22T11:55:00Z</dcterms:created>
  <dcterms:modified xsi:type="dcterms:W3CDTF">2026-01-23T08:20:00Z</dcterms:modified>
</cp:coreProperties>
</file>